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49" w:rsidRPr="00F9579C" w:rsidRDefault="00FA3949" w:rsidP="00FA3949">
      <w:pPr>
        <w:spacing w:after="0" w:line="240" w:lineRule="auto"/>
        <w:ind w:right="-284"/>
        <w:rPr>
          <w:rFonts w:ascii="Arial" w:eastAsia="Times New Roman" w:hAnsi="Arial" w:cs="Arial"/>
          <w:lang w:eastAsia="pl-PL"/>
        </w:rPr>
      </w:pPr>
      <w:r w:rsidRPr="00F9579C">
        <w:rPr>
          <w:rFonts w:ascii="Arial" w:eastAsia="Times New Roman" w:hAnsi="Arial" w:cs="Arial"/>
          <w:lang w:eastAsia="pl-PL"/>
        </w:rPr>
        <w:t xml:space="preserve">………………………………… </w:t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  <w:t xml:space="preserve">   Załącznik nr 2</w:t>
      </w:r>
    </w:p>
    <w:p w:rsidR="00FA3949" w:rsidRPr="00F9579C" w:rsidRDefault="00FA3949" w:rsidP="00FA3949">
      <w:pPr>
        <w:spacing w:after="0" w:line="240" w:lineRule="auto"/>
        <w:ind w:right="-284"/>
        <w:rPr>
          <w:rFonts w:ascii="Arial" w:hAnsi="Arial" w:cs="Arial"/>
        </w:rPr>
      </w:pPr>
      <w:r w:rsidRPr="00F9579C">
        <w:rPr>
          <w:rFonts w:ascii="Arial" w:hAnsi="Arial" w:cs="Arial"/>
          <w:sz w:val="18"/>
          <w:szCs w:val="18"/>
        </w:rPr>
        <w:t xml:space="preserve">     Nazwa jednostki organizacyjnej</w:t>
      </w:r>
      <w:r w:rsidRPr="00F9579C">
        <w:rPr>
          <w:rFonts w:ascii="Arial" w:hAnsi="Arial" w:cs="Arial"/>
        </w:rPr>
        <w:tab/>
      </w:r>
      <w:r w:rsidRPr="00F9579C">
        <w:rPr>
          <w:rFonts w:ascii="Arial" w:hAnsi="Arial" w:cs="Arial"/>
        </w:rPr>
        <w:tab/>
      </w:r>
      <w:r w:rsidRPr="00F9579C">
        <w:rPr>
          <w:rFonts w:ascii="Arial" w:hAnsi="Arial" w:cs="Arial"/>
        </w:rPr>
        <w:tab/>
        <w:t xml:space="preserve">    </w:t>
      </w:r>
      <w:r w:rsidRPr="00F957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F01902">
        <w:rPr>
          <w:rFonts w:ascii="Arial" w:hAnsi="Arial" w:cs="Arial"/>
        </w:rPr>
        <w:t xml:space="preserve">  </w:t>
      </w:r>
      <w:bookmarkStart w:id="0" w:name="_GoBack"/>
      <w:bookmarkEnd w:id="0"/>
      <w:r w:rsidRPr="00F9579C">
        <w:rPr>
          <w:rFonts w:ascii="Arial" w:hAnsi="Arial" w:cs="Arial"/>
        </w:rPr>
        <w:t xml:space="preserve">do Decyzji Nr </w:t>
      </w:r>
      <w:r>
        <w:rPr>
          <w:rFonts w:ascii="Arial" w:hAnsi="Arial" w:cs="Arial"/>
        </w:rPr>
        <w:t>27</w:t>
      </w:r>
      <w:r w:rsidRPr="00F9579C">
        <w:rPr>
          <w:rFonts w:ascii="Arial" w:hAnsi="Arial" w:cs="Arial"/>
        </w:rPr>
        <w:t xml:space="preserve">/2016 Prezesa PAN </w:t>
      </w:r>
    </w:p>
    <w:p w:rsidR="00FA3949" w:rsidRPr="00F9579C" w:rsidRDefault="00FA3949" w:rsidP="00FA3949">
      <w:pPr>
        <w:spacing w:before="240" w:after="120" w:line="400" w:lineRule="exact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9579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PLAN FINANSOWY  </w:t>
      </w:r>
      <w:r w:rsidRPr="00F9579C">
        <w:rPr>
          <w:rFonts w:ascii="Arial" w:eastAsia="Times New Roman" w:hAnsi="Arial" w:cs="Arial"/>
          <w:sz w:val="28"/>
          <w:szCs w:val="28"/>
          <w:lang w:eastAsia="pl-PL"/>
        </w:rPr>
        <w:t>na rok ……</w:t>
      </w:r>
      <w:r w:rsidRPr="00F9579C">
        <w:rPr>
          <w:rFonts w:ascii="Arial" w:eastAsia="Times New Roman" w:hAnsi="Arial" w:cs="Arial"/>
          <w:i/>
          <w:sz w:val="24"/>
          <w:szCs w:val="24"/>
          <w:lang w:eastAsia="pl-PL"/>
        </w:rPr>
        <w:t>(w zł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otych</w:t>
      </w:r>
      <w:r w:rsidRPr="00F9579C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FA3949" w:rsidRPr="00F9579C" w:rsidTr="007F155D">
        <w:trPr>
          <w:trHeight w:val="522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A3949" w:rsidRPr="00F9579C" w:rsidRDefault="00FA3949" w:rsidP="007F155D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FA3949" w:rsidRPr="00F9579C" w:rsidRDefault="00FA3949" w:rsidP="007F155D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Kwota</w:t>
            </w:r>
          </w:p>
        </w:tc>
      </w:tr>
      <w:tr w:rsidR="00FA3949" w:rsidRPr="00F9579C" w:rsidTr="007F155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STAN NA POCZĄTEK ROKU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A3949" w:rsidRPr="00F9579C" w:rsidTr="007F155D">
        <w:trPr>
          <w:trHeight w:val="287"/>
        </w:trPr>
        <w:tc>
          <w:tcPr>
            <w:tcW w:w="68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ind w:firstLine="6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środków pieniężnych </w:t>
            </w: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295"/>
        </w:trPr>
        <w:tc>
          <w:tcPr>
            <w:tcW w:w="68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ind w:firstLine="6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należności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303"/>
        </w:trPr>
        <w:tc>
          <w:tcPr>
            <w:tcW w:w="68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ind w:firstLine="6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zobowiązań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197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PRZYCHODY POZADOTACYJNE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A3949" w:rsidRPr="00F9579C" w:rsidTr="007F155D">
        <w:trPr>
          <w:trHeight w:val="19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 przychody z prowadzonej działalności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2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przychody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582"/>
        </w:trPr>
        <w:tc>
          <w:tcPr>
            <w:tcW w:w="680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 xml:space="preserve">DOTACJE Z BUDŻETU PAŃSTWA </w:t>
            </w:r>
          </w:p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 xml:space="preserve">lub BUDŻETÓW JEDNOSTEK SAMORZĄDU TERYTORIALNEGO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 dotacja podmiotowa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293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ind w:firstLine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na inwestycje</w:t>
            </w:r>
          </w:p>
          <w:p w:rsidR="00FA3949" w:rsidRPr="00F9579C" w:rsidRDefault="00FA3949" w:rsidP="007F155D">
            <w:pPr>
              <w:spacing w:after="0"/>
              <w:ind w:firstLine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dotacje celowe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339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KOSZTY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A3949" w:rsidRPr="00F9579C" w:rsidTr="007F155D">
        <w:trPr>
          <w:trHeight w:val="249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 Amortyzacja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291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6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Wynagrodzenia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6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tego: </w:t>
            </w:r>
            <w:r w:rsidRPr="00F9579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osobowe finansowane ze źródeł krajowych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1343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osobowe finansowane ze źródeł zagranicznych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1343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bezosobowe finansowane ze źródeł krajowych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1343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bezosobowe finansowane ze źródeł zagranicznych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left="6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 i Fundusz Pracy (</w:t>
            </w:r>
            <w:r w:rsidRPr="00F9579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od wynagrodzeń osobowych i bezosobowych</w:t>
            </w: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6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towarów i usług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49" w:rsidRPr="00F9579C" w:rsidRDefault="00FA3949" w:rsidP="007F155D">
            <w:pPr>
              <w:spacing w:after="0"/>
              <w:ind w:firstLine="6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Płatności odsetkowe wynikające z zaciągniętych zobowiązań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49" w:rsidRPr="00F9579C" w:rsidRDefault="00FA3949" w:rsidP="007F155D">
            <w:pPr>
              <w:spacing w:after="0"/>
              <w:ind w:firstLine="6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koszty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1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ŚRODKI NA 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9579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</w:t>
            </w:r>
          </w:p>
        </w:tc>
      </w:tr>
      <w:tr w:rsidR="00FA3949" w:rsidRPr="00F9579C" w:rsidTr="007F155D">
        <w:trPr>
          <w:trHeight w:val="301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 inwestycje budowlane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30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ind w:firstLine="63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inwestycyjne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301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 xml:space="preserve">ŚRODKI PRZYZNANE INNYM PODMIOTOM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A3949" w:rsidRPr="00F9579C" w:rsidTr="007F155D">
        <w:trPr>
          <w:trHeight w:val="26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STAN NA KONIEC ROKU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A3949" w:rsidRPr="00F9579C" w:rsidTr="007F155D">
        <w:trPr>
          <w:trHeight w:val="267"/>
        </w:trPr>
        <w:tc>
          <w:tcPr>
            <w:tcW w:w="68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ind w:firstLine="6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środków pieniężnych </w:t>
            </w: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271"/>
        </w:trPr>
        <w:tc>
          <w:tcPr>
            <w:tcW w:w="68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ind w:firstLine="6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należności </w:t>
            </w: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3949" w:rsidRPr="00F9579C" w:rsidTr="007F155D">
        <w:trPr>
          <w:trHeight w:val="271"/>
        </w:trPr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ind w:firstLine="64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zobowiązań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949" w:rsidRPr="00F9579C" w:rsidRDefault="00FA3949" w:rsidP="007F155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A3949" w:rsidRPr="00F9579C" w:rsidRDefault="00FA3949" w:rsidP="00FA394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8"/>
        <w:gridCol w:w="2262"/>
      </w:tblGrid>
      <w:tr w:rsidR="00FA3949" w:rsidRPr="00F9579C" w:rsidTr="007F155D">
        <w:tc>
          <w:tcPr>
            <w:tcW w:w="6799" w:type="dxa"/>
          </w:tcPr>
          <w:p w:rsidR="00FA3949" w:rsidRPr="00F9579C" w:rsidRDefault="00FA3949" w:rsidP="007F155D">
            <w:pPr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PLANOWANY WYNIK FINANSOWY</w:t>
            </w:r>
            <w:r w:rsidRPr="00F9579C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1"/>
            </w:r>
          </w:p>
        </w:tc>
        <w:tc>
          <w:tcPr>
            <w:tcW w:w="2263" w:type="dxa"/>
          </w:tcPr>
          <w:p w:rsidR="00FA3949" w:rsidRPr="00F9579C" w:rsidRDefault="00FA3949" w:rsidP="007F155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A3949" w:rsidRPr="00F9579C" w:rsidRDefault="00FA3949" w:rsidP="00FA3949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8"/>
        <w:gridCol w:w="2262"/>
      </w:tblGrid>
      <w:tr w:rsidR="00FA3949" w:rsidRPr="00F9579C" w:rsidTr="007F155D">
        <w:tc>
          <w:tcPr>
            <w:tcW w:w="6799" w:type="dxa"/>
          </w:tcPr>
          <w:p w:rsidR="00FA3949" w:rsidRPr="00F9579C" w:rsidRDefault="00FA3949" w:rsidP="007F155D">
            <w:pPr>
              <w:rPr>
                <w:rFonts w:ascii="Arial" w:eastAsia="Times New Roman" w:hAnsi="Arial" w:cs="Arial"/>
                <w:lang w:eastAsia="pl-PL"/>
              </w:rPr>
            </w:pPr>
            <w:r w:rsidRPr="00F9579C">
              <w:rPr>
                <w:rFonts w:ascii="Arial" w:eastAsia="Times New Roman" w:hAnsi="Arial" w:cs="Arial"/>
                <w:lang w:eastAsia="pl-PL"/>
              </w:rPr>
              <w:t>PLANOWANE PRZECIĘTNE ZATRUDNIENIE W ETATACH</w:t>
            </w:r>
          </w:p>
        </w:tc>
        <w:tc>
          <w:tcPr>
            <w:tcW w:w="2263" w:type="dxa"/>
          </w:tcPr>
          <w:p w:rsidR="00FA3949" w:rsidRPr="00F9579C" w:rsidRDefault="00FA3949" w:rsidP="007F155D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A3949" w:rsidRPr="00F9579C" w:rsidRDefault="00FA3949" w:rsidP="00FA3949">
      <w:pPr>
        <w:rPr>
          <w:rFonts w:ascii="Arial" w:eastAsia="Times New Roman" w:hAnsi="Arial" w:cs="Arial"/>
          <w:lang w:eastAsia="pl-PL"/>
        </w:rPr>
      </w:pPr>
    </w:p>
    <w:p w:rsidR="00FA3949" w:rsidRPr="00F9579C" w:rsidRDefault="00FA3949" w:rsidP="00FA3949">
      <w:pPr>
        <w:spacing w:after="0"/>
        <w:rPr>
          <w:rFonts w:ascii="Arial" w:eastAsia="Times New Roman" w:hAnsi="Arial" w:cs="Arial"/>
          <w:lang w:eastAsia="pl-PL"/>
        </w:rPr>
      </w:pPr>
      <w:r w:rsidRPr="00F9579C">
        <w:rPr>
          <w:rFonts w:ascii="Arial" w:eastAsia="Times New Roman" w:hAnsi="Arial" w:cs="Arial"/>
          <w:lang w:eastAsia="pl-PL"/>
        </w:rPr>
        <w:t>Warszawa, …………………</w:t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</w:r>
      <w:r w:rsidRPr="00F9579C">
        <w:rPr>
          <w:rFonts w:ascii="Arial" w:eastAsia="Times New Roman" w:hAnsi="Arial" w:cs="Arial"/>
          <w:lang w:eastAsia="pl-PL"/>
        </w:rPr>
        <w:tab/>
        <w:t>KANCLERZ</w:t>
      </w:r>
    </w:p>
    <w:p w:rsidR="00FA3949" w:rsidRDefault="00FA3949" w:rsidP="00FA3949">
      <w:pPr>
        <w:spacing w:after="0"/>
        <w:ind w:left="4956" w:firstLine="708"/>
        <w:rPr>
          <w:rFonts w:ascii="Arial" w:eastAsia="Times New Roman" w:hAnsi="Arial" w:cs="Arial"/>
          <w:lang w:eastAsia="pl-PL"/>
        </w:rPr>
      </w:pPr>
      <w:r w:rsidRPr="00F9579C">
        <w:rPr>
          <w:rFonts w:ascii="Arial" w:eastAsia="Times New Roman" w:hAnsi="Arial" w:cs="Arial"/>
          <w:lang w:eastAsia="pl-PL"/>
        </w:rPr>
        <w:t>POLSKIEJ AKADEMII NAUK</w:t>
      </w:r>
    </w:p>
    <w:p w:rsidR="00FA3949" w:rsidRDefault="00FA3949" w:rsidP="00FA3949">
      <w:pPr>
        <w:spacing w:after="0"/>
        <w:ind w:left="4956" w:firstLine="708"/>
        <w:rPr>
          <w:rFonts w:ascii="Arial" w:eastAsia="Times New Roman" w:hAnsi="Arial" w:cs="Arial"/>
          <w:lang w:eastAsia="pl-PL"/>
        </w:rPr>
      </w:pPr>
    </w:p>
    <w:p w:rsidR="00FA3949" w:rsidRDefault="00FA3949" w:rsidP="00FA3949">
      <w:pPr>
        <w:spacing w:after="0"/>
        <w:ind w:left="4956" w:firstLine="708"/>
        <w:rPr>
          <w:rFonts w:ascii="Arial" w:eastAsia="Times New Roman" w:hAnsi="Arial" w:cs="Arial"/>
          <w:lang w:eastAsia="pl-PL"/>
        </w:rPr>
      </w:pPr>
    </w:p>
    <w:p w:rsidR="00854A3C" w:rsidRPr="00FA3949" w:rsidRDefault="00FA3949" w:rsidP="00FA3949">
      <w:pPr>
        <w:spacing w:after="0"/>
        <w:ind w:left="4956" w:firstLine="57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…………………………..</w:t>
      </w:r>
    </w:p>
    <w:sectPr w:rsidR="00854A3C" w:rsidRPr="00FA3949" w:rsidSect="00F019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37" w:rsidRDefault="00095D37" w:rsidP="00FA3949">
      <w:pPr>
        <w:spacing w:after="0" w:line="240" w:lineRule="auto"/>
      </w:pPr>
      <w:r>
        <w:separator/>
      </w:r>
    </w:p>
  </w:endnote>
  <w:endnote w:type="continuationSeparator" w:id="0">
    <w:p w:rsidR="00095D37" w:rsidRDefault="00095D37" w:rsidP="00FA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37" w:rsidRDefault="00095D37" w:rsidP="00FA3949">
      <w:pPr>
        <w:spacing w:after="0" w:line="240" w:lineRule="auto"/>
      </w:pPr>
      <w:r>
        <w:separator/>
      </w:r>
    </w:p>
  </w:footnote>
  <w:footnote w:type="continuationSeparator" w:id="0">
    <w:p w:rsidR="00095D37" w:rsidRDefault="00095D37" w:rsidP="00FA3949">
      <w:pPr>
        <w:spacing w:after="0" w:line="240" w:lineRule="auto"/>
      </w:pPr>
      <w:r>
        <w:continuationSeparator/>
      </w:r>
    </w:p>
  </w:footnote>
  <w:footnote w:id="1">
    <w:p w:rsidR="00FA3949" w:rsidRPr="004C1C9E" w:rsidRDefault="00FA3949" w:rsidP="00FA3949">
      <w:pPr>
        <w:pStyle w:val="Tekstprzypisudolnego"/>
        <w:keepLines/>
        <w:jc w:val="both"/>
        <w:rPr>
          <w:rFonts w:ascii="Arial" w:hAnsi="Arial" w:cs="Arial"/>
          <w:sz w:val="18"/>
          <w:szCs w:val="18"/>
        </w:rPr>
      </w:pPr>
      <w:r w:rsidRPr="004C1C9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1C9E">
        <w:rPr>
          <w:rFonts w:ascii="Arial" w:hAnsi="Arial" w:cs="Arial"/>
          <w:sz w:val="18"/>
          <w:szCs w:val="18"/>
        </w:rPr>
        <w:t xml:space="preserve"> do obliczenia wyniku finansowego zastosowano formułę: przychody ogółem (z wyłączeniem przychodów przyszłych okresów odpowiednik amortyzacji sfinansowanej dotacją i przychodów z tytułu rozwiązania utworzonych w latach poprzednich rezerw)minus koszty ogółem (z wyłączeniem amortyzacji i kosztów z tytułu tworzenia rezerw)minus środki na wydatki majątkowe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49"/>
    <w:rsid w:val="00095D37"/>
    <w:rsid w:val="00A94C1E"/>
    <w:rsid w:val="00B13D0F"/>
    <w:rsid w:val="00F01902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829E"/>
  <w15:chartTrackingRefBased/>
  <w15:docId w15:val="{1ED2D90E-152F-45C7-8874-917699B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9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949"/>
    <w:rPr>
      <w:vertAlign w:val="superscript"/>
    </w:rPr>
  </w:style>
  <w:style w:type="table" w:styleId="Tabela-Siatka">
    <w:name w:val="Table Grid"/>
    <w:basedOn w:val="Standardowy"/>
    <w:uiPriority w:val="39"/>
    <w:rsid w:val="00FA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Jolanta</dc:creator>
  <cp:keywords/>
  <dc:description/>
  <cp:lastModifiedBy>Pawlak Jolanta</cp:lastModifiedBy>
  <cp:revision>2</cp:revision>
  <dcterms:created xsi:type="dcterms:W3CDTF">2016-08-12T09:00:00Z</dcterms:created>
  <dcterms:modified xsi:type="dcterms:W3CDTF">2016-08-12T09:02:00Z</dcterms:modified>
</cp:coreProperties>
</file>