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5C" w:rsidRPr="00852AD0" w:rsidRDefault="00E4615C" w:rsidP="00E4615C">
      <w:pPr>
        <w:jc w:val="center"/>
        <w:rPr>
          <w:rFonts w:ascii="Tahoma" w:hAnsi="Tahoma" w:cs="Tahoma"/>
        </w:rPr>
      </w:pPr>
      <w:r w:rsidRPr="00852AD0">
        <w:rPr>
          <w:rFonts w:ascii="Tahoma" w:hAnsi="Tahoma" w:cs="Tahoma"/>
        </w:rPr>
        <w:t>Ogłoszenie</w:t>
      </w:r>
    </w:p>
    <w:p w:rsidR="00E4615C" w:rsidRPr="00852AD0" w:rsidRDefault="00E4615C" w:rsidP="00F4628E">
      <w:pPr>
        <w:jc w:val="center"/>
        <w:rPr>
          <w:rFonts w:ascii="Tahoma" w:hAnsi="Tahoma" w:cs="Tahoma"/>
          <w:b/>
        </w:rPr>
      </w:pPr>
      <w:r w:rsidRPr="00852AD0">
        <w:rPr>
          <w:rFonts w:ascii="Tahoma" w:hAnsi="Tahoma" w:cs="Tahoma"/>
          <w:b/>
        </w:rPr>
        <w:t>KANCLERZ POLSKEJ AKADEMII NAUK</w:t>
      </w:r>
    </w:p>
    <w:p w:rsidR="00E4615C" w:rsidRPr="00A76D9B" w:rsidRDefault="00E4615C" w:rsidP="00A76D9B">
      <w:pPr>
        <w:spacing w:before="120"/>
        <w:jc w:val="both"/>
        <w:rPr>
          <w:rFonts w:ascii="Tahoma" w:hAnsi="Tahoma" w:cs="Tahoma"/>
          <w:b/>
        </w:rPr>
      </w:pPr>
      <w:r w:rsidRPr="00852AD0">
        <w:rPr>
          <w:rFonts w:ascii="Tahoma" w:hAnsi="Tahoma" w:cs="Tahoma"/>
          <w:b/>
        </w:rPr>
        <w:t xml:space="preserve">ogłasza </w:t>
      </w:r>
      <w:r w:rsidR="00A76D9B">
        <w:rPr>
          <w:rFonts w:ascii="Tahoma" w:hAnsi="Tahoma" w:cs="Tahoma"/>
          <w:b/>
        </w:rPr>
        <w:t>drugi</w:t>
      </w:r>
      <w:r w:rsidRPr="00852AD0">
        <w:rPr>
          <w:rFonts w:ascii="Tahoma" w:hAnsi="Tahoma" w:cs="Tahoma"/>
          <w:b/>
        </w:rPr>
        <w:t xml:space="preserve"> przetarg</w:t>
      </w:r>
      <w:r w:rsidR="00A76D9B">
        <w:rPr>
          <w:rFonts w:ascii="Tahoma" w:hAnsi="Tahoma" w:cs="Tahoma"/>
          <w:b/>
        </w:rPr>
        <w:t xml:space="preserve"> ustny</w:t>
      </w:r>
      <w:r w:rsidRPr="00852AD0">
        <w:rPr>
          <w:rFonts w:ascii="Tahoma" w:hAnsi="Tahoma" w:cs="Tahoma"/>
          <w:b/>
        </w:rPr>
        <w:t xml:space="preserve"> nieograniczon</w:t>
      </w:r>
      <w:r w:rsidR="00A76D9B">
        <w:rPr>
          <w:rFonts w:ascii="Tahoma" w:hAnsi="Tahoma" w:cs="Tahoma"/>
          <w:b/>
        </w:rPr>
        <w:t>y</w:t>
      </w:r>
      <w:r w:rsidRPr="00852AD0">
        <w:rPr>
          <w:rFonts w:ascii="Tahoma" w:hAnsi="Tahoma" w:cs="Tahoma"/>
          <w:b/>
        </w:rPr>
        <w:t xml:space="preserve"> na sprzedaż p</w:t>
      </w:r>
      <w:r w:rsidR="00A76D9B">
        <w:rPr>
          <w:rFonts w:ascii="Tahoma" w:hAnsi="Tahoma" w:cs="Tahoma"/>
          <w:b/>
        </w:rPr>
        <w:t>rawa użytkowania wieczystego do n</w:t>
      </w:r>
      <w:r w:rsidRPr="00E22FD4">
        <w:rPr>
          <w:rFonts w:ascii="Tahoma" w:hAnsi="Tahoma" w:cs="Tahoma"/>
        </w:rPr>
        <w:t>iezabudowanej</w:t>
      </w:r>
      <w:r w:rsidRPr="00CB4779">
        <w:rPr>
          <w:rFonts w:ascii="Tahoma" w:hAnsi="Tahoma" w:cs="Tahoma"/>
        </w:rPr>
        <w:t xml:space="preserve"> nieruchomości</w:t>
      </w:r>
      <w:r>
        <w:rPr>
          <w:rFonts w:ascii="Tahoma" w:hAnsi="Tahoma" w:cs="Tahoma"/>
        </w:rPr>
        <w:t>,</w:t>
      </w:r>
      <w:r w:rsidRPr="00CB47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CB4779">
        <w:rPr>
          <w:rFonts w:ascii="Tahoma" w:hAnsi="Tahoma" w:cs="Tahoma"/>
        </w:rPr>
        <w:t>znaczon</w:t>
      </w:r>
      <w:r>
        <w:rPr>
          <w:rFonts w:ascii="Tahoma" w:hAnsi="Tahoma" w:cs="Tahoma"/>
        </w:rPr>
        <w:t>ej</w:t>
      </w:r>
      <w:r w:rsidRPr="00CB47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ewidencji gruntów jako działka o numerze ewidencyjnym </w:t>
      </w:r>
      <w:r w:rsidR="0084411A">
        <w:rPr>
          <w:rFonts w:ascii="Tahoma" w:hAnsi="Tahoma" w:cs="Tahoma"/>
          <w:b/>
        </w:rPr>
        <w:t>22/</w:t>
      </w:r>
      <w:r w:rsidR="00731345"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 o </w:t>
      </w:r>
      <w:r w:rsidRPr="00CB4779">
        <w:rPr>
          <w:rFonts w:ascii="Tahoma" w:hAnsi="Tahoma" w:cs="Tahoma"/>
        </w:rPr>
        <w:t xml:space="preserve">pow. </w:t>
      </w:r>
      <w:r w:rsidR="0084411A">
        <w:rPr>
          <w:rFonts w:ascii="Tahoma" w:hAnsi="Tahoma" w:cs="Tahoma"/>
        </w:rPr>
        <w:t>3306</w:t>
      </w:r>
      <w:r w:rsidR="006F6603">
        <w:rPr>
          <w:rFonts w:ascii="Tahoma" w:hAnsi="Tahoma" w:cs="Tahoma"/>
        </w:rPr>
        <w:t xml:space="preserve"> m</w:t>
      </w:r>
      <w:r w:rsidR="006F6603" w:rsidRPr="001E06CE">
        <w:rPr>
          <w:rFonts w:ascii="Tahoma" w:hAnsi="Tahoma" w:cs="Tahoma"/>
          <w:vertAlign w:val="superscript"/>
        </w:rPr>
        <w:t>2</w:t>
      </w:r>
      <w:r w:rsidRPr="00FF46A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6F6603">
        <w:rPr>
          <w:rFonts w:ascii="Tahoma" w:hAnsi="Tahoma" w:cs="Tahoma"/>
        </w:rPr>
        <w:t xml:space="preserve">położonej </w:t>
      </w:r>
      <w:r w:rsidR="001E06CE">
        <w:rPr>
          <w:rFonts w:ascii="Tahoma" w:hAnsi="Tahoma" w:cs="Tahoma"/>
        </w:rPr>
        <w:t xml:space="preserve">przy ul. </w:t>
      </w:r>
      <w:r w:rsidR="0084411A">
        <w:rPr>
          <w:rFonts w:ascii="Tahoma" w:hAnsi="Tahoma" w:cs="Tahoma"/>
        </w:rPr>
        <w:t>Piasta</w:t>
      </w:r>
      <w:r w:rsidR="001E06CE">
        <w:rPr>
          <w:rFonts w:ascii="Tahoma" w:hAnsi="Tahoma" w:cs="Tahoma"/>
        </w:rPr>
        <w:t xml:space="preserve"> </w:t>
      </w:r>
      <w:r w:rsidR="006F6603">
        <w:rPr>
          <w:rFonts w:ascii="Tahoma" w:hAnsi="Tahoma" w:cs="Tahoma"/>
        </w:rPr>
        <w:t xml:space="preserve">w </w:t>
      </w:r>
      <w:r w:rsidR="0084411A">
        <w:rPr>
          <w:rFonts w:ascii="Tahoma" w:hAnsi="Tahoma" w:cs="Tahoma"/>
        </w:rPr>
        <w:t>Konstancinie-Jeziornie</w:t>
      </w:r>
      <w:r>
        <w:rPr>
          <w:rFonts w:ascii="Tahoma" w:hAnsi="Tahoma" w:cs="Tahoma"/>
        </w:rPr>
        <w:t xml:space="preserve">, </w:t>
      </w:r>
      <w:r w:rsidRPr="00CB4779">
        <w:rPr>
          <w:rFonts w:ascii="Tahoma" w:hAnsi="Tahoma" w:cs="Tahoma"/>
        </w:rPr>
        <w:t>obręb</w:t>
      </w:r>
      <w:r w:rsidR="006F6603">
        <w:rPr>
          <w:rFonts w:ascii="Tahoma" w:hAnsi="Tahoma" w:cs="Tahoma"/>
        </w:rPr>
        <w:t xml:space="preserve"> </w:t>
      </w:r>
      <w:r w:rsidR="0084411A">
        <w:rPr>
          <w:rFonts w:ascii="Tahoma" w:hAnsi="Tahoma" w:cs="Tahoma"/>
        </w:rPr>
        <w:t>03-14</w:t>
      </w:r>
      <w:r w:rsidR="006F6603">
        <w:rPr>
          <w:rFonts w:ascii="Tahoma" w:hAnsi="Tahoma" w:cs="Tahoma"/>
        </w:rPr>
        <w:t xml:space="preserve">, województwo </w:t>
      </w:r>
      <w:r w:rsidR="0084411A">
        <w:rPr>
          <w:rFonts w:ascii="Tahoma" w:hAnsi="Tahoma" w:cs="Tahoma"/>
        </w:rPr>
        <w:t>mazowieckie</w:t>
      </w:r>
      <w:r>
        <w:rPr>
          <w:rFonts w:ascii="Tahoma" w:hAnsi="Tahoma" w:cs="Tahoma"/>
        </w:rPr>
        <w:t xml:space="preserve">, </w:t>
      </w:r>
      <w:r w:rsidRPr="00CB4779">
        <w:rPr>
          <w:rFonts w:ascii="Tahoma" w:hAnsi="Tahoma" w:cs="Tahoma"/>
        </w:rPr>
        <w:t>dla której</w:t>
      </w:r>
      <w:r w:rsidRPr="00D607D3">
        <w:rPr>
          <w:rFonts w:ascii="Tahoma" w:hAnsi="Tahoma" w:cs="Tahoma"/>
        </w:rPr>
        <w:t xml:space="preserve"> </w:t>
      </w:r>
      <w:r w:rsidRPr="00263F63">
        <w:rPr>
          <w:rFonts w:ascii="Tahoma" w:hAnsi="Tahoma" w:cs="Tahoma"/>
        </w:rPr>
        <w:t xml:space="preserve">Sąd Rejonowy </w:t>
      </w:r>
      <w:r w:rsidR="006F6603">
        <w:rPr>
          <w:rFonts w:ascii="Tahoma" w:hAnsi="Tahoma" w:cs="Tahoma"/>
        </w:rPr>
        <w:t xml:space="preserve">w </w:t>
      </w:r>
      <w:r w:rsidR="0084411A">
        <w:rPr>
          <w:rFonts w:ascii="Tahoma" w:hAnsi="Tahoma" w:cs="Tahoma"/>
        </w:rPr>
        <w:t>Piasecznie</w:t>
      </w:r>
      <w:r>
        <w:rPr>
          <w:rFonts w:ascii="Tahoma" w:hAnsi="Tahoma" w:cs="Tahoma"/>
        </w:rPr>
        <w:t>,</w:t>
      </w:r>
      <w:r w:rsidR="00613162">
        <w:rPr>
          <w:rFonts w:ascii="Tahoma" w:hAnsi="Tahoma" w:cs="Tahoma"/>
        </w:rPr>
        <w:t xml:space="preserve"> </w:t>
      </w:r>
      <w:r w:rsidR="0084411A">
        <w:rPr>
          <w:rFonts w:ascii="Tahoma" w:hAnsi="Tahoma" w:cs="Tahoma"/>
        </w:rPr>
        <w:t>IV</w:t>
      </w:r>
      <w:r w:rsidRPr="00263F63">
        <w:rPr>
          <w:rFonts w:ascii="Tahoma" w:hAnsi="Tahoma" w:cs="Tahoma"/>
        </w:rPr>
        <w:t xml:space="preserve"> Wydział Ksiąg Wieczystych</w:t>
      </w:r>
      <w:r>
        <w:rPr>
          <w:rFonts w:ascii="Tahoma" w:hAnsi="Tahoma" w:cs="Tahoma"/>
        </w:rPr>
        <w:t xml:space="preserve"> prowadzi</w:t>
      </w:r>
      <w:r w:rsidRPr="00263F63">
        <w:rPr>
          <w:rFonts w:ascii="Tahoma" w:hAnsi="Tahoma" w:cs="Tahoma"/>
        </w:rPr>
        <w:t xml:space="preserve"> księg</w:t>
      </w:r>
      <w:r>
        <w:rPr>
          <w:rFonts w:ascii="Tahoma" w:hAnsi="Tahoma" w:cs="Tahoma"/>
        </w:rPr>
        <w:t>ę</w:t>
      </w:r>
      <w:r w:rsidRPr="00263F63">
        <w:rPr>
          <w:rFonts w:ascii="Tahoma" w:hAnsi="Tahoma" w:cs="Tahoma"/>
        </w:rPr>
        <w:t xml:space="preserve"> wieczyst</w:t>
      </w:r>
      <w:r>
        <w:rPr>
          <w:rFonts w:ascii="Tahoma" w:hAnsi="Tahoma" w:cs="Tahoma"/>
        </w:rPr>
        <w:t>ą</w:t>
      </w:r>
      <w:r w:rsidRPr="00263F63">
        <w:rPr>
          <w:rFonts w:ascii="Tahoma" w:hAnsi="Tahoma" w:cs="Tahoma"/>
        </w:rPr>
        <w:t xml:space="preserve"> </w:t>
      </w:r>
      <w:r w:rsidR="0084411A">
        <w:rPr>
          <w:rFonts w:ascii="Tahoma" w:hAnsi="Tahoma" w:cs="Tahoma"/>
        </w:rPr>
        <w:t>WA1I/00018661/0</w:t>
      </w:r>
      <w:r w:rsidRPr="00263F63">
        <w:rPr>
          <w:rFonts w:ascii="Tahoma" w:hAnsi="Tahoma" w:cs="Tahoma"/>
        </w:rPr>
        <w:t>.</w:t>
      </w:r>
    </w:p>
    <w:p w:rsidR="000E0004" w:rsidRDefault="000E0004" w:rsidP="00A76D9B">
      <w:pPr>
        <w:jc w:val="both"/>
        <w:rPr>
          <w:rFonts w:ascii="Tahoma" w:hAnsi="Tahoma" w:cs="Tahoma"/>
        </w:rPr>
      </w:pPr>
      <w:r w:rsidRPr="000E0004">
        <w:rPr>
          <w:rFonts w:ascii="Tahoma" w:hAnsi="Tahoma" w:cs="Tahoma"/>
        </w:rPr>
        <w:t xml:space="preserve">Dla terenu, na którym znajduje się przedmiotowa </w:t>
      </w:r>
      <w:r>
        <w:rPr>
          <w:rFonts w:ascii="Tahoma" w:hAnsi="Tahoma" w:cs="Tahoma"/>
        </w:rPr>
        <w:t xml:space="preserve">działka </w:t>
      </w:r>
      <w:r w:rsidRPr="000E0004">
        <w:rPr>
          <w:rFonts w:ascii="Tahoma" w:hAnsi="Tahoma" w:cs="Tahoma"/>
        </w:rPr>
        <w:t>obowiązuje miejscowy plan zagospodarowania przestrzennego, zgodnie z którym nieruchomość znajduje się na terenie  oznaczonym symbolem 5</w:t>
      </w:r>
      <w:r>
        <w:rPr>
          <w:rFonts w:ascii="Tahoma" w:hAnsi="Tahoma" w:cs="Tahoma"/>
        </w:rPr>
        <w:t>7</w:t>
      </w:r>
      <w:r w:rsidRPr="000E0004">
        <w:rPr>
          <w:rFonts w:ascii="Tahoma" w:hAnsi="Tahoma" w:cs="Tahoma"/>
        </w:rPr>
        <w:t xml:space="preserve">MNp/MN: tereny zabudowy pensjonatowej i </w:t>
      </w:r>
      <w:r>
        <w:rPr>
          <w:rFonts w:ascii="Tahoma" w:hAnsi="Tahoma" w:cs="Tahoma"/>
        </w:rPr>
        <w:t xml:space="preserve">zabudowy </w:t>
      </w:r>
      <w:r w:rsidRPr="000E0004">
        <w:rPr>
          <w:rFonts w:ascii="Tahoma" w:hAnsi="Tahoma" w:cs="Tahoma"/>
        </w:rPr>
        <w:t>mieszkaniowej jednorodzinnej.</w:t>
      </w:r>
    </w:p>
    <w:p w:rsidR="00E4615C" w:rsidRDefault="00E4615C" w:rsidP="00A76D9B">
      <w:pPr>
        <w:jc w:val="both"/>
        <w:rPr>
          <w:rFonts w:ascii="Tahoma" w:hAnsi="Tahoma" w:cs="Tahoma"/>
        </w:rPr>
      </w:pPr>
      <w:r w:rsidRPr="00CB4779">
        <w:rPr>
          <w:rFonts w:ascii="Tahoma" w:hAnsi="Tahoma" w:cs="Tahoma"/>
        </w:rPr>
        <w:t xml:space="preserve">Zgodnie z wypisem z rejestru gruntów teren </w:t>
      </w:r>
      <w:r w:rsidR="006F6603">
        <w:rPr>
          <w:rFonts w:ascii="Tahoma" w:hAnsi="Tahoma" w:cs="Tahoma"/>
        </w:rPr>
        <w:t xml:space="preserve">oznaczony jest symbolem </w:t>
      </w:r>
      <w:proofErr w:type="spellStart"/>
      <w:r w:rsidR="000E0004">
        <w:rPr>
          <w:rFonts w:ascii="Tahoma" w:hAnsi="Tahoma" w:cs="Tahoma"/>
        </w:rPr>
        <w:t>LsV</w:t>
      </w:r>
      <w:proofErr w:type="spellEnd"/>
      <w:r w:rsidR="006F6603">
        <w:rPr>
          <w:rFonts w:ascii="Tahoma" w:hAnsi="Tahoma" w:cs="Tahoma"/>
        </w:rPr>
        <w:t xml:space="preserve"> – </w:t>
      </w:r>
      <w:r w:rsidR="000E0004">
        <w:rPr>
          <w:rFonts w:ascii="Tahoma" w:hAnsi="Tahoma" w:cs="Tahoma"/>
        </w:rPr>
        <w:t>lasy</w:t>
      </w:r>
      <w:r w:rsidR="006F6603">
        <w:rPr>
          <w:rFonts w:ascii="Tahoma" w:hAnsi="Tahoma" w:cs="Tahoma"/>
        </w:rPr>
        <w:t xml:space="preserve">. </w:t>
      </w:r>
    </w:p>
    <w:p w:rsidR="00E4615C" w:rsidRPr="006A6332" w:rsidRDefault="006A6332" w:rsidP="00A76D9B">
      <w:pPr>
        <w:spacing w:before="240"/>
        <w:jc w:val="both"/>
        <w:rPr>
          <w:rFonts w:ascii="Tahoma" w:hAnsi="Tahoma" w:cs="Tahoma"/>
          <w:b/>
        </w:rPr>
      </w:pPr>
      <w:r w:rsidRPr="006A6332">
        <w:rPr>
          <w:rFonts w:ascii="Tahoma" w:hAnsi="Tahoma" w:cs="Tahoma"/>
          <w:b/>
        </w:rPr>
        <w:t xml:space="preserve">Cena wywoławcza: </w:t>
      </w:r>
      <w:r w:rsidR="000E0004">
        <w:rPr>
          <w:rFonts w:ascii="Tahoma" w:hAnsi="Tahoma" w:cs="Tahoma"/>
          <w:b/>
        </w:rPr>
        <w:t>1 800</w:t>
      </w:r>
      <w:r w:rsidR="005303E9">
        <w:rPr>
          <w:rFonts w:ascii="Tahoma" w:hAnsi="Tahoma" w:cs="Tahoma"/>
          <w:b/>
        </w:rPr>
        <w:t> 000,00</w:t>
      </w:r>
      <w:r w:rsidR="00E4615C" w:rsidRPr="006A6332">
        <w:rPr>
          <w:rFonts w:ascii="Tahoma" w:hAnsi="Tahoma" w:cs="Tahoma"/>
          <w:b/>
        </w:rPr>
        <w:t xml:space="preserve"> PLN </w:t>
      </w:r>
    </w:p>
    <w:p w:rsidR="00A76D9B" w:rsidRDefault="006A6332" w:rsidP="00A76D9B">
      <w:pPr>
        <w:jc w:val="both"/>
        <w:rPr>
          <w:rFonts w:ascii="Tahoma" w:hAnsi="Tahoma" w:cs="Tahoma"/>
          <w:b/>
        </w:rPr>
      </w:pPr>
      <w:r w:rsidRPr="006A6332">
        <w:rPr>
          <w:rFonts w:ascii="Tahoma" w:hAnsi="Tahoma" w:cs="Tahoma"/>
          <w:b/>
        </w:rPr>
        <w:t xml:space="preserve">Wysokość wadium: </w:t>
      </w:r>
      <w:r w:rsidR="00F4628E">
        <w:rPr>
          <w:rFonts w:ascii="Tahoma" w:hAnsi="Tahoma" w:cs="Tahoma"/>
          <w:b/>
        </w:rPr>
        <w:t xml:space="preserve">  </w:t>
      </w:r>
      <w:r w:rsidR="000E0004">
        <w:rPr>
          <w:rFonts w:ascii="Tahoma" w:hAnsi="Tahoma" w:cs="Tahoma"/>
          <w:b/>
        </w:rPr>
        <w:t xml:space="preserve"> 180</w:t>
      </w:r>
      <w:r w:rsidR="005303E9">
        <w:rPr>
          <w:rFonts w:ascii="Tahoma" w:hAnsi="Tahoma" w:cs="Tahoma"/>
          <w:b/>
        </w:rPr>
        <w:t> 000,00</w:t>
      </w:r>
      <w:r w:rsidR="00E4615C" w:rsidRPr="006A6332">
        <w:rPr>
          <w:rFonts w:ascii="Tahoma" w:hAnsi="Tahoma" w:cs="Tahoma"/>
          <w:b/>
        </w:rPr>
        <w:t xml:space="preserve"> PLN</w:t>
      </w:r>
      <w:r w:rsidR="00E4615C" w:rsidRPr="00FF46AD">
        <w:rPr>
          <w:rFonts w:ascii="Tahoma" w:hAnsi="Tahoma" w:cs="Tahoma"/>
          <w:b/>
        </w:rPr>
        <w:t xml:space="preserve"> </w:t>
      </w:r>
    </w:p>
    <w:p w:rsidR="00353409" w:rsidRPr="00046E0A" w:rsidRDefault="00A76D9B" w:rsidP="00353409">
      <w:pPr>
        <w:jc w:val="both"/>
        <w:rPr>
          <w:rFonts w:ascii="Tahoma" w:eastAsia="Times New Roman" w:hAnsi="Tahoma" w:cs="Tahoma"/>
          <w:lang w:eastAsia="pl-PL"/>
        </w:rPr>
      </w:pPr>
      <w:r w:rsidRPr="00046E0A">
        <w:rPr>
          <w:rFonts w:ascii="Tahoma" w:eastAsia="Times New Roman" w:hAnsi="Tahoma" w:cs="Tahoma"/>
          <w:lang w:eastAsia="pl-PL"/>
        </w:rPr>
        <w:t>Obowią</w:t>
      </w:r>
      <w:r>
        <w:rPr>
          <w:rFonts w:ascii="Tahoma" w:eastAsia="Times New Roman" w:hAnsi="Tahoma" w:cs="Tahoma"/>
          <w:lang w:eastAsia="pl-PL"/>
        </w:rPr>
        <w:t xml:space="preserve">zuje postąpienie nie mniej niż </w:t>
      </w:r>
      <w:r w:rsidRPr="00A76D9B">
        <w:rPr>
          <w:rFonts w:ascii="Tahoma" w:eastAsia="Times New Roman" w:hAnsi="Tahoma" w:cs="Tahoma"/>
          <w:lang w:eastAsia="pl-PL"/>
        </w:rPr>
        <w:t>18 000,00 zł</w:t>
      </w:r>
      <w:r w:rsidR="00353409">
        <w:rPr>
          <w:rFonts w:ascii="Tahoma" w:eastAsia="Times New Roman" w:hAnsi="Tahoma" w:cs="Tahoma"/>
          <w:lang w:eastAsia="pl-PL"/>
        </w:rPr>
        <w:t xml:space="preserve">, </w:t>
      </w:r>
      <w:r w:rsidR="00353409" w:rsidRPr="00046E0A">
        <w:rPr>
          <w:rFonts w:ascii="Tahoma" w:eastAsia="Times New Roman" w:hAnsi="Tahoma" w:cs="Tahoma"/>
          <w:lang w:eastAsia="pl-PL"/>
        </w:rPr>
        <w:t>przy czym wymagane jest co najmniej jedno postąpienie.</w:t>
      </w:r>
    </w:p>
    <w:p w:rsidR="00A76D9B" w:rsidRPr="00A76D9B" w:rsidRDefault="00A76D9B" w:rsidP="00A76D9B">
      <w:pPr>
        <w:jc w:val="both"/>
        <w:rPr>
          <w:rFonts w:ascii="Tahoma" w:hAnsi="Tahoma" w:cs="Tahoma"/>
        </w:rPr>
      </w:pPr>
      <w:r w:rsidRPr="00A76D9B">
        <w:rPr>
          <w:rFonts w:ascii="Tahoma" w:hAnsi="Tahoma" w:cs="Tahoma"/>
        </w:rPr>
        <w:t xml:space="preserve">Pierwszy przetarg ustny nieograniczony na sprzedaż przedmiotowej nieruchomości odbył się w dniu 13 lipca 2017 r. </w:t>
      </w:r>
    </w:p>
    <w:p w:rsidR="00306312" w:rsidRPr="00306312" w:rsidRDefault="00306312" w:rsidP="00306312">
      <w:pPr>
        <w:jc w:val="both"/>
        <w:rPr>
          <w:rFonts w:ascii="Tahoma" w:hAnsi="Tahoma" w:cs="Tahoma"/>
        </w:rPr>
      </w:pPr>
      <w:r w:rsidRPr="00306312">
        <w:rPr>
          <w:rFonts w:ascii="Tahoma" w:hAnsi="Tahoma" w:cs="Tahoma"/>
        </w:rPr>
        <w:t>Prawo pierwoku</w:t>
      </w:r>
      <w:r w:rsidR="00A76D9B">
        <w:rPr>
          <w:rFonts w:ascii="Tahoma" w:hAnsi="Tahoma" w:cs="Tahoma"/>
        </w:rPr>
        <w:t>pu przysługuje Lasom Państwowym oraz Gminie Konstancin – Jeziorna.</w:t>
      </w:r>
    </w:p>
    <w:p w:rsidR="009133C0" w:rsidRDefault="000E0004" w:rsidP="000E0004">
      <w:pPr>
        <w:spacing w:before="120"/>
        <w:jc w:val="both"/>
        <w:rPr>
          <w:rFonts w:ascii="Tahoma" w:hAnsi="Tahoma" w:cs="Tahoma"/>
        </w:rPr>
      </w:pPr>
      <w:r w:rsidRPr="000E0004">
        <w:rPr>
          <w:rFonts w:ascii="Tahoma" w:hAnsi="Tahoma" w:cs="Tahoma"/>
        </w:rPr>
        <w:t>Do ceny uzyskanej w przetargu zostanie doliczony poda</w:t>
      </w:r>
      <w:r>
        <w:rPr>
          <w:rFonts w:ascii="Tahoma" w:hAnsi="Tahoma" w:cs="Tahoma"/>
        </w:rPr>
        <w:t xml:space="preserve">tek VAT w stawce obowiązującej </w:t>
      </w:r>
      <w:r w:rsidRPr="000E0004">
        <w:rPr>
          <w:rFonts w:ascii="Tahoma" w:hAnsi="Tahoma" w:cs="Tahoma"/>
        </w:rPr>
        <w:t>w dniu sprzedaży nieruchomości. Na dzień ogłoszenia przetargu sprzedaż objęta jest podatkiem od towarów i usług w stawce 23%.</w:t>
      </w:r>
    </w:p>
    <w:p w:rsidR="000E0004" w:rsidRPr="000E0004" w:rsidRDefault="000E0004" w:rsidP="000E0004">
      <w:pPr>
        <w:spacing w:after="160" w:line="240" w:lineRule="auto"/>
        <w:jc w:val="both"/>
        <w:rPr>
          <w:rFonts w:ascii="Tahoma" w:hAnsi="Tahoma" w:cs="Tahoma"/>
        </w:rPr>
      </w:pPr>
      <w:r w:rsidRPr="000E0004">
        <w:rPr>
          <w:rFonts w:ascii="Tahoma" w:hAnsi="Tahoma" w:cs="Tahoma"/>
        </w:rPr>
        <w:t>Zbycie nieruchomości wymagać będzie uzyskania zgody Prezesa Prokuratorii Generalnej Rzeczypospolitej Polskiej.</w:t>
      </w:r>
    </w:p>
    <w:p w:rsidR="00E4615C" w:rsidRPr="004351B7" w:rsidRDefault="00E4615C" w:rsidP="00E4615C">
      <w:pPr>
        <w:spacing w:before="120"/>
        <w:jc w:val="both"/>
        <w:rPr>
          <w:rFonts w:ascii="Tahoma" w:hAnsi="Tahoma" w:cs="Tahoma"/>
        </w:rPr>
      </w:pPr>
      <w:r w:rsidRPr="00E8224D">
        <w:rPr>
          <w:rFonts w:ascii="Tahoma" w:hAnsi="Tahoma" w:cs="Tahoma"/>
        </w:rPr>
        <w:t>Warunkiem udziału w przetarg</w:t>
      </w:r>
      <w:r w:rsidR="00046E0A">
        <w:rPr>
          <w:rFonts w:ascii="Tahoma" w:hAnsi="Tahoma" w:cs="Tahoma"/>
        </w:rPr>
        <w:t>ach</w:t>
      </w:r>
      <w:r w:rsidRPr="00E8224D">
        <w:rPr>
          <w:rFonts w:ascii="Tahoma" w:hAnsi="Tahoma" w:cs="Tahoma"/>
        </w:rPr>
        <w:t xml:space="preserve"> jest wniesienie </w:t>
      </w:r>
      <w:r w:rsidRPr="00E8224D">
        <w:rPr>
          <w:rFonts w:ascii="Tahoma" w:hAnsi="Tahoma" w:cs="Tahoma"/>
          <w:b/>
        </w:rPr>
        <w:t>wadium</w:t>
      </w:r>
      <w:r w:rsidRPr="00E8224D">
        <w:rPr>
          <w:rFonts w:ascii="Tahoma" w:hAnsi="Tahoma" w:cs="Tahoma"/>
        </w:rPr>
        <w:t xml:space="preserve"> w pieniądzu w wysokości określonej w ogłoszeniu, na rachunek Polskiej Akademii Nauk </w:t>
      </w:r>
      <w:r w:rsidRPr="00216A90">
        <w:rPr>
          <w:rFonts w:ascii="Tahoma" w:hAnsi="Tahoma" w:cs="Tahoma"/>
        </w:rPr>
        <w:t xml:space="preserve">nr </w:t>
      </w:r>
      <w:r w:rsidR="00216A90" w:rsidRPr="00216A90">
        <w:rPr>
          <w:rFonts w:ascii="Tahoma" w:hAnsi="Tahoma" w:cs="Tahoma"/>
        </w:rPr>
        <w:t xml:space="preserve">38 1130 1017 0020 1462 </w:t>
      </w:r>
      <w:r w:rsidR="00216A90" w:rsidRPr="004351B7">
        <w:rPr>
          <w:rFonts w:ascii="Tahoma" w:hAnsi="Tahoma" w:cs="Tahoma"/>
        </w:rPr>
        <w:t xml:space="preserve">9420 0006 </w:t>
      </w:r>
      <w:r w:rsidR="00046E0A">
        <w:rPr>
          <w:rFonts w:ascii="Tahoma" w:hAnsi="Tahoma" w:cs="Tahoma"/>
          <w:b/>
        </w:rPr>
        <w:t>do </w:t>
      </w:r>
      <w:r w:rsidRPr="004351B7">
        <w:rPr>
          <w:rFonts w:ascii="Tahoma" w:hAnsi="Tahoma" w:cs="Tahoma"/>
          <w:b/>
        </w:rPr>
        <w:t xml:space="preserve">dnia </w:t>
      </w:r>
      <w:r w:rsidR="00A76D9B">
        <w:rPr>
          <w:rFonts w:ascii="Tahoma" w:hAnsi="Tahoma" w:cs="Tahoma"/>
          <w:b/>
        </w:rPr>
        <w:t>13 października</w:t>
      </w:r>
      <w:r w:rsidR="000E0004">
        <w:rPr>
          <w:rFonts w:ascii="Tahoma" w:hAnsi="Tahoma" w:cs="Tahoma"/>
          <w:b/>
        </w:rPr>
        <w:t xml:space="preserve"> 2017</w:t>
      </w:r>
      <w:r w:rsidRPr="004351B7">
        <w:rPr>
          <w:rFonts w:ascii="Tahoma" w:hAnsi="Tahoma" w:cs="Tahoma"/>
          <w:b/>
        </w:rPr>
        <w:t xml:space="preserve"> roku</w:t>
      </w:r>
      <w:r w:rsidRPr="004351B7">
        <w:rPr>
          <w:rFonts w:ascii="Tahoma" w:hAnsi="Tahoma" w:cs="Tahoma"/>
        </w:rPr>
        <w:t xml:space="preserve">. </w:t>
      </w:r>
      <w:r w:rsidR="00E10FD0" w:rsidRPr="004351B7">
        <w:rPr>
          <w:rFonts w:ascii="Tahoma" w:hAnsi="Tahoma" w:cs="Tahoma"/>
        </w:rPr>
        <w:t>W tytule przelewu należy wskazać nr działki, której wadium dotyczy</w:t>
      </w:r>
      <w:r w:rsidR="003D5405" w:rsidRPr="004351B7">
        <w:rPr>
          <w:rFonts w:ascii="Tahoma" w:hAnsi="Tahoma" w:cs="Tahoma"/>
        </w:rPr>
        <w:t>.</w:t>
      </w:r>
      <w:r w:rsidR="00E10FD0" w:rsidRPr="004351B7">
        <w:rPr>
          <w:rFonts w:ascii="Tahoma" w:hAnsi="Tahoma" w:cs="Tahoma"/>
        </w:rPr>
        <w:t xml:space="preserve"> </w:t>
      </w:r>
      <w:r w:rsidRPr="004351B7">
        <w:rPr>
          <w:rFonts w:ascii="Tahoma" w:hAnsi="Tahoma" w:cs="Tahoma"/>
        </w:rPr>
        <w:t xml:space="preserve">Za datę wpływu uważać się będzie dzień wpływu wadium na konto PAN. </w:t>
      </w:r>
    </w:p>
    <w:p w:rsidR="0093777B" w:rsidRP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Wadium wpłacone przez osobę, która wygra przetarg, zostanie zaliczone na poczet ceny nabycia nieruchomości.</w:t>
      </w:r>
    </w:p>
    <w:p w:rsidR="0093777B" w:rsidRP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Wadium zwraca się niezwłocznie (jednak nie później niż przed upływem 3 dni) po zamknięciu, odwołaniu, unieważnieniu lub zakończeniu przetargu wynikiem negatywnym.</w:t>
      </w:r>
    </w:p>
    <w:p w:rsidR="0093777B" w:rsidRP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Odwołanie przetargu, jego unieważnienie lub zamknięcie nie daje podstaw do naliczania odsetek od wpłaconego wadium.</w:t>
      </w:r>
    </w:p>
    <w:p w:rsid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Przetarg jest ważny bez względu na liczbę uczestników, jeżeli chociaż jeden uczestnik zaoferował, co najmniej jedno postąpienie powyżej ceny wywoławczej.</w:t>
      </w:r>
    </w:p>
    <w:p w:rsidR="00046E0A" w:rsidRPr="00A76D9B" w:rsidRDefault="00A76D9B" w:rsidP="00A76D9B">
      <w:pPr>
        <w:spacing w:before="120"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Przetarg odbędzie</w:t>
      </w:r>
      <w:r w:rsidR="00046E0A" w:rsidRPr="0036138C">
        <w:rPr>
          <w:rFonts w:ascii="Tahoma" w:hAnsi="Tahoma" w:cs="Tahoma"/>
          <w:b/>
        </w:rPr>
        <w:t xml:space="preserve"> się w dniu </w:t>
      </w:r>
      <w:r>
        <w:rPr>
          <w:rFonts w:ascii="Tahoma" w:hAnsi="Tahoma" w:cs="Tahoma"/>
          <w:b/>
        </w:rPr>
        <w:t>19 października</w:t>
      </w:r>
      <w:r w:rsidR="000E0004">
        <w:rPr>
          <w:rFonts w:ascii="Tahoma" w:hAnsi="Tahoma" w:cs="Tahoma"/>
          <w:b/>
        </w:rPr>
        <w:t xml:space="preserve"> 2017</w:t>
      </w:r>
      <w:r w:rsidR="00046E0A" w:rsidRPr="0036138C">
        <w:rPr>
          <w:rFonts w:ascii="Tahoma" w:hAnsi="Tahoma" w:cs="Tahoma"/>
          <w:b/>
        </w:rPr>
        <w:t xml:space="preserve"> r. w siedzibie Polskiej Akademii Nauk w Warszawie, PKiN, Plac Defilad 1, piętro XXV, pok. 2513</w:t>
      </w:r>
      <w:r>
        <w:rPr>
          <w:rFonts w:ascii="Tahoma" w:hAnsi="Tahoma" w:cs="Tahoma"/>
          <w:b/>
        </w:rPr>
        <w:t xml:space="preserve"> </w:t>
      </w:r>
      <w:r w:rsidR="00046E0A" w:rsidRPr="00A76D9B">
        <w:rPr>
          <w:rFonts w:ascii="Tahoma" w:hAnsi="Tahoma" w:cs="Tahoma"/>
          <w:b/>
        </w:rPr>
        <w:t xml:space="preserve">o godz. </w:t>
      </w:r>
      <w:r w:rsidR="000E0004" w:rsidRPr="00A76D9B">
        <w:rPr>
          <w:rFonts w:ascii="Tahoma" w:hAnsi="Tahoma" w:cs="Tahoma"/>
          <w:b/>
        </w:rPr>
        <w:t>1</w:t>
      </w:r>
      <w:r w:rsidR="00731345">
        <w:rPr>
          <w:rFonts w:ascii="Tahoma" w:hAnsi="Tahoma" w:cs="Tahoma"/>
          <w:b/>
        </w:rPr>
        <w:t>2</w:t>
      </w:r>
      <w:bookmarkStart w:id="0" w:name="_GoBack"/>
      <w:bookmarkEnd w:id="0"/>
      <w:r w:rsidR="000E0004" w:rsidRPr="00A76D9B">
        <w:rPr>
          <w:rFonts w:ascii="Tahoma" w:hAnsi="Tahoma" w:cs="Tahoma"/>
          <w:b/>
        </w:rPr>
        <w:t>.</w:t>
      </w:r>
      <w:r w:rsidRPr="00A76D9B">
        <w:rPr>
          <w:rFonts w:ascii="Tahoma" w:hAnsi="Tahoma" w:cs="Tahoma"/>
          <w:b/>
        </w:rPr>
        <w:t>00.</w:t>
      </w:r>
    </w:p>
    <w:p w:rsidR="0093777B" w:rsidRPr="0093777B" w:rsidRDefault="0093777B" w:rsidP="0093777B">
      <w:pPr>
        <w:jc w:val="both"/>
        <w:rPr>
          <w:rFonts w:ascii="Tahoma" w:eastAsia="Times New Roman" w:hAnsi="Tahoma" w:cs="Tahoma"/>
          <w:lang w:eastAsia="pl-PL"/>
        </w:rPr>
      </w:pPr>
      <w:r w:rsidRPr="0093777B">
        <w:rPr>
          <w:rFonts w:ascii="Tahoma" w:eastAsia="Times New Roman" w:hAnsi="Tahoma" w:cs="Tahoma"/>
          <w:lang w:eastAsia="pl-PL"/>
        </w:rPr>
        <w:t>Jeżeli osoba ustalona jako nabywca nieruchomości nie p</w:t>
      </w:r>
      <w:r>
        <w:rPr>
          <w:rFonts w:ascii="Tahoma" w:eastAsia="Times New Roman" w:hAnsi="Tahoma" w:cs="Tahoma"/>
          <w:lang w:eastAsia="pl-PL"/>
        </w:rPr>
        <w:t xml:space="preserve">rzystąpi bez usprawiedliwienia </w:t>
      </w:r>
      <w:r w:rsidRPr="0093777B">
        <w:rPr>
          <w:rFonts w:ascii="Tahoma" w:eastAsia="Times New Roman" w:hAnsi="Tahoma" w:cs="Tahoma"/>
          <w:lang w:eastAsia="pl-PL"/>
        </w:rPr>
        <w:t xml:space="preserve">do zawarcia umowy w miejscu i terminie podanych </w:t>
      </w:r>
      <w:r>
        <w:rPr>
          <w:rFonts w:ascii="Tahoma" w:eastAsia="Times New Roman" w:hAnsi="Tahoma" w:cs="Tahoma"/>
          <w:lang w:eastAsia="pl-PL"/>
        </w:rPr>
        <w:t xml:space="preserve">w zawiadomieniu, o którym mowa </w:t>
      </w:r>
      <w:r w:rsidRPr="0093777B">
        <w:rPr>
          <w:rFonts w:ascii="Tahoma" w:eastAsia="Times New Roman" w:hAnsi="Tahoma" w:cs="Tahoma"/>
          <w:lang w:eastAsia="pl-PL"/>
        </w:rPr>
        <w:t>w pkt X.3. Regulaminu przeprowadzania przetargów o</w:t>
      </w:r>
      <w:r>
        <w:rPr>
          <w:rFonts w:ascii="Tahoma" w:eastAsia="Times New Roman" w:hAnsi="Tahoma" w:cs="Tahoma"/>
          <w:lang w:eastAsia="pl-PL"/>
        </w:rPr>
        <w:t xml:space="preserve">raz rokowań na sprzedaż, najem </w:t>
      </w:r>
      <w:r w:rsidRPr="0093777B">
        <w:rPr>
          <w:rFonts w:ascii="Tahoma" w:eastAsia="Times New Roman" w:hAnsi="Tahoma" w:cs="Tahoma"/>
          <w:lang w:eastAsia="pl-PL"/>
        </w:rPr>
        <w:t>i dzierżawę nieruchomości Polskiej Akademii Nauk stanowiącego Załącznik nr 7 do zarządzenia Nr 15/2017 Kanclerza PAN z dnia 13 lutego 2017 r., Kanclerz Polskiej Akademii Nauk może odstąpić od zawarcia umowy, a wniesione wadium nie podlega zwrotowi.</w:t>
      </w:r>
    </w:p>
    <w:p w:rsidR="0093777B" w:rsidRPr="0093777B" w:rsidRDefault="0093777B" w:rsidP="0093777B">
      <w:pPr>
        <w:jc w:val="both"/>
        <w:rPr>
          <w:rFonts w:ascii="Tahoma" w:eastAsia="Times New Roman" w:hAnsi="Tahoma" w:cs="Tahoma"/>
          <w:lang w:eastAsia="pl-PL"/>
        </w:rPr>
      </w:pPr>
      <w:r w:rsidRPr="0093777B">
        <w:rPr>
          <w:rFonts w:ascii="Tahoma" w:eastAsia="Times New Roman" w:hAnsi="Tahoma" w:cs="Tahoma"/>
          <w:lang w:eastAsia="pl-PL"/>
        </w:rPr>
        <w:t xml:space="preserve">Osoba ustalona jako nabywca nieruchomości zobowiązana jest do przedłożenia wszystkich dokumentów, które zostaną uznane przez notariusza dokonującego czynności za niezbędne do sporządzenia umowy sprzedaży w formie aktu notarialnego. Niedostarczenie ww. dokumentów oraz brak zapłaty kwoty w terminie jest równoznaczne z nieprzystąpieniem bez usprawiedliwienia do zawarcia umowy w miejscu i terminie podanych w zawiadomieniu i skutkować może odstąpieniem przez Kanclerza Polskiej Akademii Nauk od zawarcia umowy, a wniesione wadium nie podlega zwrotowi. </w:t>
      </w:r>
    </w:p>
    <w:p w:rsidR="0093777B" w:rsidRDefault="0093777B" w:rsidP="0093777B">
      <w:pPr>
        <w:jc w:val="both"/>
        <w:rPr>
          <w:rFonts w:ascii="Tahoma" w:eastAsia="Times New Roman" w:hAnsi="Tahoma" w:cs="Tahoma"/>
          <w:lang w:eastAsia="pl-PL"/>
        </w:rPr>
      </w:pPr>
      <w:r w:rsidRPr="0093777B">
        <w:rPr>
          <w:rFonts w:ascii="Tahoma" w:eastAsia="Times New Roman" w:hAnsi="Tahoma" w:cs="Tahoma"/>
          <w:lang w:eastAsia="pl-PL"/>
        </w:rPr>
        <w:t>Kanclerzowi Polskiej Akademii Nauk przysługuje prawo odwołania ogłoszonego przetargu jedynie z ważnych powodów albo zamknięcia przetargu lub jego unieważnienia bez podania przyczyny.</w:t>
      </w:r>
    </w:p>
    <w:p w:rsidR="00046E0A" w:rsidRPr="00046E0A" w:rsidRDefault="00046E0A" w:rsidP="00046E0A">
      <w:pPr>
        <w:ind w:right="-142"/>
        <w:jc w:val="both"/>
        <w:rPr>
          <w:rFonts w:ascii="Tahoma" w:hAnsi="Tahoma" w:cs="Tahoma"/>
          <w:color w:val="A6A6A6" w:themeColor="background1" w:themeShade="A6"/>
        </w:rPr>
      </w:pPr>
      <w:r w:rsidRPr="00046E0A">
        <w:rPr>
          <w:rFonts w:ascii="Tahoma" w:hAnsi="Tahoma" w:cs="Tahoma"/>
        </w:rPr>
        <w:t>Oferent zobowiązany jest do zapoznania się z treścią Informatora przetargowego.</w:t>
      </w:r>
    </w:p>
    <w:p w:rsidR="00E4615C" w:rsidRDefault="00046E0A" w:rsidP="00046E0A">
      <w:pPr>
        <w:jc w:val="both"/>
        <w:rPr>
          <w:rFonts w:ascii="Tahoma" w:hAnsi="Tahoma" w:cs="Tahoma"/>
        </w:rPr>
      </w:pPr>
      <w:r w:rsidRPr="00046E0A">
        <w:rPr>
          <w:rFonts w:ascii="Tahoma" w:hAnsi="Tahoma" w:cs="Tahoma"/>
        </w:rPr>
        <w:t>Formularz „Zgłoszenie udziału w przetargu” oraz Informator przetargowy można pobrać ze strony www.nieruchomosci.pan.pl lub uzyskać w Biurze Organizacyjno-Majątkowym PAN, PKiN, Plac Defilad 1, piętro XXII, pok. 2201, nr tel. 22-182-64-3</w:t>
      </w:r>
      <w:r w:rsidR="0036138C">
        <w:rPr>
          <w:rFonts w:ascii="Tahoma" w:hAnsi="Tahoma" w:cs="Tahoma"/>
        </w:rPr>
        <w:t>4</w:t>
      </w:r>
      <w:r w:rsidRPr="00046E0A">
        <w:rPr>
          <w:rFonts w:ascii="Tahoma" w:hAnsi="Tahoma" w:cs="Tahoma"/>
        </w:rPr>
        <w:t xml:space="preserve">, w terminie od dnia ukazania się niniejszego ogłoszenia do dnia </w:t>
      </w:r>
      <w:r w:rsidR="00353409">
        <w:rPr>
          <w:rFonts w:ascii="Tahoma" w:hAnsi="Tahoma" w:cs="Tahoma"/>
        </w:rPr>
        <w:t>19 października</w:t>
      </w:r>
      <w:r w:rsidR="000E0004">
        <w:rPr>
          <w:rFonts w:ascii="Tahoma" w:hAnsi="Tahoma" w:cs="Tahoma"/>
        </w:rPr>
        <w:t xml:space="preserve"> 2017</w:t>
      </w:r>
      <w:r w:rsidRPr="00046E0A">
        <w:rPr>
          <w:rFonts w:ascii="Tahoma" w:hAnsi="Tahoma" w:cs="Tahoma"/>
        </w:rPr>
        <w:t xml:space="preserve"> r. w godz. 9.00 – 16.00 (w dniu </w:t>
      </w:r>
      <w:r w:rsidR="00353409">
        <w:rPr>
          <w:rFonts w:ascii="Tahoma" w:hAnsi="Tahoma" w:cs="Tahoma"/>
        </w:rPr>
        <w:t>19 października</w:t>
      </w:r>
      <w:r w:rsidR="0036138C">
        <w:rPr>
          <w:rFonts w:ascii="Tahoma" w:hAnsi="Tahoma" w:cs="Tahoma"/>
        </w:rPr>
        <w:t xml:space="preserve"> </w:t>
      </w:r>
      <w:r w:rsidRPr="00046E0A">
        <w:rPr>
          <w:rFonts w:ascii="Tahoma" w:hAnsi="Tahoma" w:cs="Tahoma"/>
        </w:rPr>
        <w:t xml:space="preserve">najpóźniej pół godziny przed </w:t>
      </w:r>
      <w:r w:rsidR="00353409">
        <w:rPr>
          <w:rFonts w:ascii="Tahoma" w:hAnsi="Tahoma" w:cs="Tahoma"/>
        </w:rPr>
        <w:t>przetargiem</w:t>
      </w:r>
      <w:r w:rsidRPr="00046E0A">
        <w:rPr>
          <w:rFonts w:ascii="Tahoma" w:hAnsi="Tahoma" w:cs="Tahoma"/>
        </w:rPr>
        <w:t>).</w:t>
      </w:r>
    </w:p>
    <w:p w:rsidR="00353409" w:rsidRDefault="00353409" w:rsidP="00046E0A">
      <w:pPr>
        <w:jc w:val="both"/>
        <w:rPr>
          <w:rFonts w:ascii="Tahoma" w:hAnsi="Tahoma" w:cs="Tahoma"/>
        </w:rPr>
      </w:pPr>
    </w:p>
    <w:p w:rsidR="00353409" w:rsidRDefault="00353409" w:rsidP="00353409">
      <w:pPr>
        <w:jc w:val="both"/>
        <w:rPr>
          <w:rFonts w:ascii="Tahoma" w:hAnsi="Tahoma" w:cs="Tahoma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Data wywieszenia na tablicy ogłoszeń (XXII p. PKiN) – ……………………2017 r. </w:t>
      </w: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Podpis ……………………</w:t>
      </w: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Data zdjęcia z tablicy ogłoszeń (XXII p. PKiN) – …………………..2017 r. </w:t>
      </w: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Pr="00020335" w:rsidRDefault="00353409" w:rsidP="00353409">
      <w:r>
        <w:rPr>
          <w:rFonts w:ascii="Tahoma" w:hAnsi="Tahoma" w:cs="Tahoma"/>
          <w:i/>
          <w:sz w:val="16"/>
          <w:szCs w:val="16"/>
        </w:rPr>
        <w:t>Podpis ……………………</w:t>
      </w:r>
    </w:p>
    <w:p w:rsidR="00353409" w:rsidRPr="00046E0A" w:rsidRDefault="00353409" w:rsidP="00046E0A">
      <w:pPr>
        <w:jc w:val="both"/>
        <w:rPr>
          <w:rFonts w:ascii="Tahoma" w:hAnsi="Tahoma" w:cs="Tahoma"/>
          <w:highlight w:val="yellow"/>
        </w:rPr>
      </w:pPr>
    </w:p>
    <w:sectPr w:rsidR="00353409" w:rsidRPr="00046E0A" w:rsidSect="00DB7E1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09A1"/>
    <w:multiLevelType w:val="hybridMultilevel"/>
    <w:tmpl w:val="525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A7F"/>
    <w:multiLevelType w:val="hybridMultilevel"/>
    <w:tmpl w:val="06C06A82"/>
    <w:lvl w:ilvl="0" w:tplc="F244E2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4330"/>
    <w:multiLevelType w:val="hybridMultilevel"/>
    <w:tmpl w:val="93B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C"/>
    <w:rsid w:val="00046E0A"/>
    <w:rsid w:val="000919D8"/>
    <w:rsid w:val="000E0004"/>
    <w:rsid w:val="00106C96"/>
    <w:rsid w:val="00111337"/>
    <w:rsid w:val="001151FE"/>
    <w:rsid w:val="001E06CE"/>
    <w:rsid w:val="00200B82"/>
    <w:rsid w:val="00216A90"/>
    <w:rsid w:val="002E5E60"/>
    <w:rsid w:val="00306312"/>
    <w:rsid w:val="00337BA3"/>
    <w:rsid w:val="00353409"/>
    <w:rsid w:val="0036138C"/>
    <w:rsid w:val="003D5405"/>
    <w:rsid w:val="003F1E86"/>
    <w:rsid w:val="004351B7"/>
    <w:rsid w:val="00487F96"/>
    <w:rsid w:val="0049785B"/>
    <w:rsid w:val="005303E9"/>
    <w:rsid w:val="00613162"/>
    <w:rsid w:val="00696CDD"/>
    <w:rsid w:val="006A6332"/>
    <w:rsid w:val="006F6603"/>
    <w:rsid w:val="007052B8"/>
    <w:rsid w:val="00731345"/>
    <w:rsid w:val="00745765"/>
    <w:rsid w:val="0077723D"/>
    <w:rsid w:val="008438BA"/>
    <w:rsid w:val="0084411A"/>
    <w:rsid w:val="009121B6"/>
    <w:rsid w:val="009133C0"/>
    <w:rsid w:val="0093777B"/>
    <w:rsid w:val="009A491F"/>
    <w:rsid w:val="009D51BF"/>
    <w:rsid w:val="00A76D9B"/>
    <w:rsid w:val="00C0641E"/>
    <w:rsid w:val="00CB35E1"/>
    <w:rsid w:val="00D30B54"/>
    <w:rsid w:val="00D9280C"/>
    <w:rsid w:val="00DB7E15"/>
    <w:rsid w:val="00E10FD0"/>
    <w:rsid w:val="00E4615C"/>
    <w:rsid w:val="00EB6223"/>
    <w:rsid w:val="00F4628E"/>
    <w:rsid w:val="00F810E8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375F"/>
  <w15:chartTrackingRefBased/>
  <w15:docId w15:val="{FFB8BC4E-EA8E-475F-B1F3-FA61C35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5C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E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Konopacki Maciej</dc:creator>
  <cp:keywords/>
  <dc:description/>
  <cp:lastModifiedBy>Kowalska Marta</cp:lastModifiedBy>
  <cp:revision>2</cp:revision>
  <cp:lastPrinted>2016-11-07T14:19:00Z</cp:lastPrinted>
  <dcterms:created xsi:type="dcterms:W3CDTF">2017-08-18T08:22:00Z</dcterms:created>
  <dcterms:modified xsi:type="dcterms:W3CDTF">2017-08-18T08:22:00Z</dcterms:modified>
</cp:coreProperties>
</file>